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88" w:rsidRDefault="007E3D88">
      <w:pPr>
        <w:spacing w:after="0" w:line="240" w:lineRule="auto"/>
        <w:jc w:val="center"/>
        <w:rPr>
          <w:b/>
          <w:sz w:val="48"/>
          <w:szCs w:val="48"/>
        </w:rPr>
      </w:pPr>
      <w:r>
        <w:rPr>
          <w:noProof/>
          <w:lang w:eastAsia="it-IT"/>
        </w:rPr>
        <w:drawing>
          <wp:inline distT="0" distB="7620" distL="0" distR="2540" wp14:anchorId="23A9FDAE" wp14:editId="4B75D021">
            <wp:extent cx="626110" cy="64008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D88" w:rsidRPr="005177FA" w:rsidRDefault="007E3D88" w:rsidP="007E3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FA">
        <w:rPr>
          <w:rFonts w:ascii="Times New Roman" w:hAnsi="Times New Roman" w:cs="Times New Roman"/>
          <w:b/>
          <w:sz w:val="24"/>
          <w:szCs w:val="24"/>
        </w:rPr>
        <w:t>PROCURA DELLA REPUBBLICA</w:t>
      </w:r>
    </w:p>
    <w:p w:rsidR="007E3D88" w:rsidRPr="005177FA" w:rsidRDefault="007E3D88" w:rsidP="007E3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FA">
        <w:rPr>
          <w:rFonts w:ascii="Times New Roman" w:hAnsi="Times New Roman" w:cs="Times New Roman"/>
          <w:b/>
          <w:sz w:val="24"/>
          <w:szCs w:val="24"/>
        </w:rPr>
        <w:t>PRESSO IL TRIBUNALE ORDINARIO DI VICENZA</w:t>
      </w:r>
    </w:p>
    <w:p w:rsidR="007E3D88" w:rsidRPr="009D4F86" w:rsidRDefault="007E3D88" w:rsidP="005177F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C060A" w:rsidRPr="005177FA" w:rsidRDefault="00F01B07" w:rsidP="005177F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177FA">
        <w:rPr>
          <w:rFonts w:ascii="Times New Roman" w:hAnsi="Times New Roman" w:cs="Times New Roman"/>
          <w:b/>
          <w:sz w:val="40"/>
          <w:szCs w:val="40"/>
        </w:rPr>
        <w:t>Banca Popolare di Vicenza</w:t>
      </w:r>
    </w:p>
    <w:p w:rsidR="00DC060A" w:rsidRPr="005177FA" w:rsidRDefault="00F0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7FA">
        <w:rPr>
          <w:rFonts w:ascii="Times New Roman" w:hAnsi="Times New Roman" w:cs="Times New Roman"/>
          <w:b/>
          <w:sz w:val="28"/>
          <w:szCs w:val="28"/>
        </w:rPr>
        <w:t>RICHIESTA DI COPIE DI ATTI DEL PROCEDIMENTO</w:t>
      </w:r>
      <w:r w:rsidR="00B44D30">
        <w:rPr>
          <w:rFonts w:ascii="Times New Roman" w:hAnsi="Times New Roman" w:cs="Times New Roman"/>
          <w:b/>
          <w:sz w:val="28"/>
          <w:szCs w:val="28"/>
        </w:rPr>
        <w:t xml:space="preserve"> 5628/2015 </w:t>
      </w:r>
      <w:proofErr w:type="spellStart"/>
      <w:r w:rsidR="00B44D30">
        <w:rPr>
          <w:rFonts w:ascii="Times New Roman" w:hAnsi="Times New Roman" w:cs="Times New Roman"/>
          <w:b/>
          <w:sz w:val="28"/>
          <w:szCs w:val="28"/>
        </w:rPr>
        <w:t>n.r</w:t>
      </w:r>
      <w:proofErr w:type="spellEnd"/>
      <w:r w:rsidR="00B44D30">
        <w:rPr>
          <w:rFonts w:ascii="Times New Roman" w:hAnsi="Times New Roman" w:cs="Times New Roman"/>
          <w:b/>
          <w:sz w:val="28"/>
          <w:szCs w:val="28"/>
        </w:rPr>
        <w:t>.</w:t>
      </w:r>
    </w:p>
    <w:p w:rsidR="00DC060A" w:rsidRPr="005177FA" w:rsidRDefault="00F01B0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177FA">
        <w:rPr>
          <w:rFonts w:ascii="Times New Roman" w:hAnsi="Times New Roman" w:cs="Times New Roman"/>
          <w:b/>
          <w:sz w:val="44"/>
          <w:szCs w:val="44"/>
        </w:rPr>
        <w:t>INFORMAZIONI PER SOCI E OBBLIGAZIONISTI</w:t>
      </w:r>
    </w:p>
    <w:p w:rsidR="00DC060A" w:rsidRPr="009D4F86" w:rsidRDefault="00DC060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C060A" w:rsidRPr="005177FA" w:rsidRDefault="00F01B07" w:rsidP="00F37A1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177FA">
        <w:rPr>
          <w:rFonts w:ascii="Times New Roman" w:hAnsi="Times New Roman" w:cs="Times New Roman"/>
        </w:rPr>
        <w:t xml:space="preserve">In data </w:t>
      </w:r>
      <w:r w:rsidR="008534FB" w:rsidRPr="005177FA">
        <w:rPr>
          <w:rFonts w:ascii="Times New Roman" w:hAnsi="Times New Roman" w:cs="Times New Roman"/>
        </w:rPr>
        <w:t>26</w:t>
      </w:r>
      <w:r w:rsidRPr="005177FA">
        <w:rPr>
          <w:rFonts w:ascii="Times New Roman" w:hAnsi="Times New Roman" w:cs="Times New Roman"/>
        </w:rPr>
        <w:t>/07/2017 è stato emesso avviso ai sensi dell’art. 415</w:t>
      </w:r>
      <w:r w:rsidR="00B556AF" w:rsidRPr="005177FA">
        <w:rPr>
          <w:rFonts w:ascii="Times New Roman" w:hAnsi="Times New Roman" w:cs="Times New Roman"/>
        </w:rPr>
        <w:t xml:space="preserve"> </w:t>
      </w:r>
      <w:r w:rsidR="00C02DE6" w:rsidRPr="005177FA">
        <w:rPr>
          <w:rFonts w:ascii="Times New Roman" w:hAnsi="Times New Roman" w:cs="Times New Roman"/>
        </w:rPr>
        <w:t xml:space="preserve">bis </w:t>
      </w:r>
      <w:r w:rsidRPr="005177FA">
        <w:rPr>
          <w:rFonts w:ascii="Times New Roman" w:hAnsi="Times New Roman" w:cs="Times New Roman"/>
        </w:rPr>
        <w:t xml:space="preserve">c.p.p. di conclusione delle indagini preliminari nel procedimento R.G.N.R. 5628/15 </w:t>
      </w:r>
      <w:proofErr w:type="spellStart"/>
      <w:r w:rsidRPr="005177FA">
        <w:rPr>
          <w:rFonts w:ascii="Times New Roman" w:hAnsi="Times New Roman" w:cs="Times New Roman"/>
        </w:rPr>
        <w:t>mod</w:t>
      </w:r>
      <w:proofErr w:type="spellEnd"/>
      <w:r w:rsidRPr="005177FA">
        <w:rPr>
          <w:rFonts w:ascii="Times New Roman" w:hAnsi="Times New Roman" w:cs="Times New Roman"/>
        </w:rPr>
        <w:t xml:space="preserve">. 21 relativo alla gestione della Banca Popolare di Vicenza. </w:t>
      </w:r>
    </w:p>
    <w:p w:rsidR="00DC060A" w:rsidRPr="005177FA" w:rsidRDefault="00F01B07" w:rsidP="00494F3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5177FA">
        <w:rPr>
          <w:rFonts w:ascii="Times New Roman" w:hAnsi="Times New Roman" w:cs="Times New Roman"/>
          <w:b/>
          <w:u w:val="single"/>
        </w:rPr>
        <w:t>Cosa po</w:t>
      </w:r>
      <w:r w:rsidR="007E3D88" w:rsidRPr="005177FA">
        <w:rPr>
          <w:rFonts w:ascii="Times New Roman" w:hAnsi="Times New Roman" w:cs="Times New Roman"/>
          <w:b/>
          <w:u w:val="single"/>
        </w:rPr>
        <w:t>ssono richiedere i soci e gli obbligazionisti</w:t>
      </w:r>
      <w:r w:rsidRPr="005177FA">
        <w:rPr>
          <w:rFonts w:ascii="Times New Roman" w:hAnsi="Times New Roman" w:cs="Times New Roman"/>
          <w:b/>
        </w:rPr>
        <w:t>?</w:t>
      </w:r>
    </w:p>
    <w:p w:rsidR="00DC060A" w:rsidRPr="005177FA" w:rsidRDefault="00F01B07" w:rsidP="00F37A1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177FA">
        <w:rPr>
          <w:rFonts w:ascii="Times New Roman" w:hAnsi="Times New Roman" w:cs="Times New Roman"/>
        </w:rPr>
        <w:t xml:space="preserve">L’art. </w:t>
      </w:r>
      <w:r w:rsidR="002C3945">
        <w:rPr>
          <w:rFonts w:ascii="Times New Roman" w:hAnsi="Times New Roman" w:cs="Times New Roman"/>
        </w:rPr>
        <w:t>116 c.p.p.</w:t>
      </w:r>
      <w:r w:rsidRPr="005177FA">
        <w:rPr>
          <w:rFonts w:ascii="Times New Roman" w:hAnsi="Times New Roman" w:cs="Times New Roman"/>
        </w:rPr>
        <w:t xml:space="preserve"> consente, a chiunque vi abbia </w:t>
      </w:r>
      <w:r w:rsidR="00342BE4">
        <w:rPr>
          <w:rFonts w:ascii="Times New Roman" w:hAnsi="Times New Roman" w:cs="Times New Roman"/>
        </w:rPr>
        <w:t>“</w:t>
      </w:r>
      <w:r w:rsidRPr="005177FA">
        <w:rPr>
          <w:rFonts w:ascii="Times New Roman" w:hAnsi="Times New Roman" w:cs="Times New Roman"/>
        </w:rPr>
        <w:t>interesse</w:t>
      </w:r>
      <w:r w:rsidR="00342BE4">
        <w:rPr>
          <w:rFonts w:ascii="Times New Roman" w:hAnsi="Times New Roman" w:cs="Times New Roman"/>
        </w:rPr>
        <w:t>”</w:t>
      </w:r>
      <w:r w:rsidRPr="005177FA">
        <w:rPr>
          <w:rFonts w:ascii="Times New Roman" w:hAnsi="Times New Roman" w:cs="Times New Roman"/>
        </w:rPr>
        <w:t xml:space="preserve"> e sia stato autorizzato dal Pubblico Ministero, di ottenere il rilascio a </w:t>
      </w:r>
      <w:r w:rsidRPr="005177FA">
        <w:rPr>
          <w:rFonts w:ascii="Times New Roman" w:hAnsi="Times New Roman" w:cs="Times New Roman"/>
          <w:u w:val="single"/>
        </w:rPr>
        <w:t>PROPRIE SPESE</w:t>
      </w:r>
      <w:r w:rsidRPr="005177FA">
        <w:rPr>
          <w:rFonts w:ascii="Times New Roman" w:hAnsi="Times New Roman" w:cs="Times New Roman"/>
        </w:rPr>
        <w:t xml:space="preserve"> di copie, estratti e certificati di </w:t>
      </w:r>
      <w:r w:rsidR="007E3D88" w:rsidRPr="005177FA">
        <w:rPr>
          <w:rFonts w:ascii="Times New Roman" w:hAnsi="Times New Roman" w:cs="Times New Roman"/>
        </w:rPr>
        <w:t>SINGOLI ATTI del procedimento</w:t>
      </w:r>
      <w:r w:rsidRPr="005177FA">
        <w:rPr>
          <w:rFonts w:ascii="Times New Roman" w:hAnsi="Times New Roman" w:cs="Times New Roman"/>
        </w:rPr>
        <w:t xml:space="preserve">. </w:t>
      </w:r>
      <w:r w:rsidR="007E3D88" w:rsidRPr="005177FA">
        <w:rPr>
          <w:rFonts w:ascii="Times New Roman" w:hAnsi="Times New Roman" w:cs="Times New Roman"/>
        </w:rPr>
        <w:t xml:space="preserve">Sulla base di tale previsione è possibile che i soci e gli obbligazionisti </w:t>
      </w:r>
      <w:r w:rsidR="00342BE4">
        <w:rPr>
          <w:rFonts w:ascii="Times New Roman" w:hAnsi="Times New Roman" w:cs="Times New Roman"/>
        </w:rPr>
        <w:t xml:space="preserve">di BPVI </w:t>
      </w:r>
      <w:r w:rsidR="00A560AB" w:rsidRPr="005177FA">
        <w:rPr>
          <w:rFonts w:ascii="Times New Roman" w:hAnsi="Times New Roman" w:cs="Times New Roman"/>
        </w:rPr>
        <w:t xml:space="preserve">- evidentemente soggetti portatori di un interesse qualificato - </w:t>
      </w:r>
      <w:r w:rsidR="007E3D88" w:rsidRPr="005177FA">
        <w:rPr>
          <w:rFonts w:ascii="Times New Roman" w:hAnsi="Times New Roman" w:cs="Times New Roman"/>
        </w:rPr>
        <w:t xml:space="preserve">richiedano il </w:t>
      </w:r>
      <w:r w:rsidRPr="005177FA">
        <w:rPr>
          <w:rFonts w:ascii="Times New Roman" w:hAnsi="Times New Roman" w:cs="Times New Roman"/>
        </w:rPr>
        <w:t>rilascio di</w:t>
      </w:r>
      <w:r w:rsidR="00B556AF" w:rsidRPr="005177FA">
        <w:rPr>
          <w:rFonts w:ascii="Times New Roman" w:hAnsi="Times New Roman" w:cs="Times New Roman"/>
        </w:rPr>
        <w:t xml:space="preserve"> </w:t>
      </w:r>
      <w:r w:rsidRPr="005177FA">
        <w:rPr>
          <w:rFonts w:ascii="Times New Roman" w:hAnsi="Times New Roman" w:cs="Times New Roman"/>
        </w:rPr>
        <w:t xml:space="preserve">copie di SINGOLI </w:t>
      </w:r>
      <w:r w:rsidR="007E3D88" w:rsidRPr="005177FA">
        <w:rPr>
          <w:rFonts w:ascii="Times New Roman" w:hAnsi="Times New Roman" w:cs="Times New Roman"/>
        </w:rPr>
        <w:t>ATTI</w:t>
      </w:r>
      <w:r w:rsidR="00B556AF" w:rsidRPr="005177FA">
        <w:rPr>
          <w:rFonts w:ascii="Times New Roman" w:hAnsi="Times New Roman" w:cs="Times New Roman"/>
        </w:rPr>
        <w:t xml:space="preserve"> del procedimento </w:t>
      </w:r>
      <w:r w:rsidR="00390B74" w:rsidRPr="00390B74">
        <w:rPr>
          <w:rFonts w:ascii="Times New Roman" w:hAnsi="Times New Roman" w:cs="Times New Roman"/>
        </w:rPr>
        <w:t xml:space="preserve">5628/2015 </w:t>
      </w:r>
      <w:proofErr w:type="spellStart"/>
      <w:r w:rsidR="00390B74" w:rsidRPr="00390B74">
        <w:rPr>
          <w:rFonts w:ascii="Times New Roman" w:hAnsi="Times New Roman" w:cs="Times New Roman"/>
        </w:rPr>
        <w:t>n.r</w:t>
      </w:r>
      <w:proofErr w:type="spellEnd"/>
      <w:r w:rsidR="00390B74" w:rsidRPr="00390B74">
        <w:rPr>
          <w:rFonts w:ascii="Times New Roman" w:hAnsi="Times New Roman" w:cs="Times New Roman"/>
        </w:rPr>
        <w:t>.</w:t>
      </w:r>
    </w:p>
    <w:p w:rsidR="00DC060A" w:rsidRPr="005177FA" w:rsidRDefault="00F01B07" w:rsidP="00494F3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5177FA">
        <w:rPr>
          <w:rFonts w:ascii="Times New Roman" w:hAnsi="Times New Roman" w:cs="Times New Roman"/>
          <w:b/>
          <w:u w:val="single"/>
        </w:rPr>
        <w:t>Come si richiede il rilascio di copie</w:t>
      </w:r>
      <w:r w:rsidR="00A560AB" w:rsidRPr="005177FA">
        <w:rPr>
          <w:rFonts w:ascii="Times New Roman" w:hAnsi="Times New Roman" w:cs="Times New Roman"/>
          <w:b/>
          <w:u w:val="single"/>
        </w:rPr>
        <w:t xml:space="preserve"> del procedimento relativo a Banca Popolare di Vicenza</w:t>
      </w:r>
      <w:r w:rsidRPr="005177FA">
        <w:rPr>
          <w:rFonts w:ascii="Times New Roman" w:hAnsi="Times New Roman" w:cs="Times New Roman"/>
          <w:b/>
        </w:rPr>
        <w:t xml:space="preserve">? </w:t>
      </w:r>
    </w:p>
    <w:p w:rsidR="00DC060A" w:rsidRPr="005177FA" w:rsidRDefault="00F01B07" w:rsidP="00494F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77FA">
        <w:rPr>
          <w:rFonts w:ascii="Times New Roman" w:hAnsi="Times New Roman" w:cs="Times New Roman"/>
        </w:rPr>
        <w:t xml:space="preserve">Il rilascio </w:t>
      </w:r>
      <w:r w:rsidR="00B556AF" w:rsidRPr="005177FA">
        <w:rPr>
          <w:rFonts w:ascii="Times New Roman" w:hAnsi="Times New Roman" w:cs="Times New Roman"/>
        </w:rPr>
        <w:t xml:space="preserve">di copie </w:t>
      </w:r>
      <w:r w:rsidRPr="005177FA">
        <w:rPr>
          <w:rFonts w:ascii="Times New Roman" w:hAnsi="Times New Roman" w:cs="Times New Roman"/>
        </w:rPr>
        <w:t xml:space="preserve">si richiede presentando apposita istanza, </w:t>
      </w:r>
      <w:r w:rsidR="00A560AB" w:rsidRPr="005177FA">
        <w:rPr>
          <w:rFonts w:ascii="Times New Roman" w:hAnsi="Times New Roman" w:cs="Times New Roman"/>
        </w:rPr>
        <w:t>con l’indicazione de</w:t>
      </w:r>
      <w:r w:rsidRPr="005177FA">
        <w:rPr>
          <w:rFonts w:ascii="Times New Roman" w:hAnsi="Times New Roman" w:cs="Times New Roman"/>
        </w:rPr>
        <w:t xml:space="preserve">i singoli atti di cui si vuole </w:t>
      </w:r>
      <w:r w:rsidR="00B556AF" w:rsidRPr="005177FA">
        <w:rPr>
          <w:rFonts w:ascii="Times New Roman" w:hAnsi="Times New Roman" w:cs="Times New Roman"/>
        </w:rPr>
        <w:t xml:space="preserve">ottenere </w:t>
      </w:r>
      <w:r w:rsidRPr="005177FA">
        <w:rPr>
          <w:rFonts w:ascii="Times New Roman" w:hAnsi="Times New Roman" w:cs="Times New Roman"/>
        </w:rPr>
        <w:t>copia, indirizzata al PM</w:t>
      </w:r>
      <w:r w:rsidR="00A560AB" w:rsidRPr="005177FA">
        <w:rPr>
          <w:rFonts w:ascii="Times New Roman" w:hAnsi="Times New Roman" w:cs="Times New Roman"/>
        </w:rPr>
        <w:t>.</w:t>
      </w:r>
    </w:p>
    <w:p w:rsidR="00DC060A" w:rsidRPr="005177FA" w:rsidRDefault="00F01B07" w:rsidP="00494F3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77FA">
        <w:rPr>
          <w:rFonts w:ascii="Times New Roman" w:hAnsi="Times New Roman" w:cs="Times New Roman"/>
          <w:b/>
        </w:rPr>
        <w:t xml:space="preserve">Per </w:t>
      </w:r>
      <w:r w:rsidR="00A560AB" w:rsidRPr="005177FA">
        <w:rPr>
          <w:rFonts w:ascii="Times New Roman" w:hAnsi="Times New Roman" w:cs="Times New Roman"/>
          <w:b/>
        </w:rPr>
        <w:t>rendere agevole la presentazione della richiesta da parte dei</w:t>
      </w:r>
      <w:r w:rsidRPr="005177FA">
        <w:rPr>
          <w:rFonts w:ascii="Times New Roman" w:hAnsi="Times New Roman" w:cs="Times New Roman"/>
          <w:b/>
        </w:rPr>
        <w:t xml:space="preserve"> soci/obbligazionisti, </w:t>
      </w:r>
      <w:r w:rsidR="00A560AB" w:rsidRPr="005177FA">
        <w:rPr>
          <w:rFonts w:ascii="Times New Roman" w:hAnsi="Times New Roman" w:cs="Times New Roman"/>
          <w:b/>
        </w:rPr>
        <w:t>questo Ufficio</w:t>
      </w:r>
      <w:r w:rsidR="00210DB8" w:rsidRPr="005177FA">
        <w:rPr>
          <w:rFonts w:ascii="Times New Roman" w:hAnsi="Times New Roman" w:cs="Times New Roman"/>
          <w:b/>
        </w:rPr>
        <w:t xml:space="preserve"> invita a richiedere copia su supporto informatico</w:t>
      </w:r>
      <w:r w:rsidR="00730538" w:rsidRPr="005177FA">
        <w:rPr>
          <w:rFonts w:ascii="Times New Roman" w:hAnsi="Times New Roman" w:cs="Times New Roman"/>
          <w:b/>
        </w:rPr>
        <w:t xml:space="preserve"> </w:t>
      </w:r>
      <w:r w:rsidR="00730538" w:rsidRPr="005177FA">
        <w:rPr>
          <w:rFonts w:ascii="Times New Roman" w:hAnsi="Times New Roman" w:cs="Times New Roman"/>
        </w:rPr>
        <w:t xml:space="preserve">(eventualmente fornito dal richiedente nel caso in cui la dimensione dei file richiesti superi i 4.7 </w:t>
      </w:r>
      <w:proofErr w:type="spellStart"/>
      <w:r w:rsidR="00730538" w:rsidRPr="005177FA">
        <w:rPr>
          <w:rFonts w:ascii="Times New Roman" w:hAnsi="Times New Roman" w:cs="Times New Roman"/>
        </w:rPr>
        <w:t>GByte</w:t>
      </w:r>
      <w:proofErr w:type="spellEnd"/>
      <w:r w:rsidR="00730538" w:rsidRPr="005177FA">
        <w:rPr>
          <w:rFonts w:ascii="Times New Roman" w:hAnsi="Times New Roman" w:cs="Times New Roman"/>
        </w:rPr>
        <w:t xml:space="preserve"> - DVD). Inoltre, </w:t>
      </w:r>
      <w:r w:rsidRPr="005177FA">
        <w:rPr>
          <w:rFonts w:ascii="Times New Roman" w:hAnsi="Times New Roman" w:cs="Times New Roman"/>
        </w:rPr>
        <w:t>prev</w:t>
      </w:r>
      <w:r w:rsidR="00F37A14">
        <w:rPr>
          <w:rFonts w:ascii="Times New Roman" w:hAnsi="Times New Roman" w:cs="Times New Roman"/>
        </w:rPr>
        <w:t>ede</w:t>
      </w:r>
      <w:r w:rsidRPr="005177FA">
        <w:rPr>
          <w:rFonts w:ascii="Times New Roman" w:hAnsi="Times New Roman" w:cs="Times New Roman"/>
        </w:rPr>
        <w:t xml:space="preserve"> l’utilizzo di</w:t>
      </w:r>
      <w:r w:rsidRPr="005177FA">
        <w:rPr>
          <w:rFonts w:ascii="Times New Roman" w:hAnsi="Times New Roman" w:cs="Times New Roman"/>
          <w:b/>
        </w:rPr>
        <w:t xml:space="preserve"> un modulo </w:t>
      </w:r>
      <w:r w:rsidRPr="005177FA">
        <w:rPr>
          <w:rFonts w:ascii="Times New Roman" w:hAnsi="Times New Roman" w:cs="Times New Roman"/>
        </w:rPr>
        <w:t>che contiene:</w:t>
      </w:r>
      <w:r w:rsidRPr="005177FA">
        <w:rPr>
          <w:rFonts w:ascii="Times New Roman" w:hAnsi="Times New Roman" w:cs="Times New Roman"/>
          <w:b/>
        </w:rPr>
        <w:t xml:space="preserve"> </w:t>
      </w:r>
    </w:p>
    <w:p w:rsidR="00DC060A" w:rsidRPr="005177FA" w:rsidRDefault="00F01B07" w:rsidP="00B556AF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7FA">
        <w:rPr>
          <w:rFonts w:ascii="Times New Roman" w:hAnsi="Times New Roman" w:cs="Times New Roman"/>
          <w:b/>
          <w:bCs/>
        </w:rPr>
        <w:t>1)</w:t>
      </w:r>
      <w:r w:rsidR="00B556AF" w:rsidRPr="005177FA">
        <w:rPr>
          <w:rFonts w:ascii="Times New Roman" w:hAnsi="Times New Roman" w:cs="Times New Roman"/>
          <w:b/>
          <w:bCs/>
        </w:rPr>
        <w:tab/>
      </w:r>
      <w:r w:rsidR="008534FB" w:rsidRPr="005177FA">
        <w:rPr>
          <w:rFonts w:ascii="Times New Roman" w:hAnsi="Times New Roman" w:cs="Times New Roman"/>
          <w:b/>
        </w:rPr>
        <w:t>la dichiarazione sostitutiva di atto notorio</w:t>
      </w:r>
      <w:r w:rsidRPr="005177FA">
        <w:rPr>
          <w:rFonts w:ascii="Times New Roman" w:hAnsi="Times New Roman" w:cs="Times New Roman"/>
        </w:rPr>
        <w:t xml:space="preserve"> della qualità di socio/obbligazionista</w:t>
      </w:r>
    </w:p>
    <w:p w:rsidR="00A560AB" w:rsidRPr="005177FA" w:rsidRDefault="00F01B07" w:rsidP="00B556AF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7FA">
        <w:rPr>
          <w:rFonts w:ascii="Times New Roman" w:hAnsi="Times New Roman" w:cs="Times New Roman"/>
          <w:b/>
          <w:bCs/>
        </w:rPr>
        <w:t>2)</w:t>
      </w:r>
      <w:r w:rsidR="00B556AF" w:rsidRPr="005177FA">
        <w:rPr>
          <w:rFonts w:ascii="Times New Roman" w:hAnsi="Times New Roman" w:cs="Times New Roman"/>
          <w:b/>
          <w:bCs/>
        </w:rPr>
        <w:tab/>
      </w:r>
      <w:r w:rsidRPr="005177FA">
        <w:rPr>
          <w:rFonts w:ascii="Times New Roman" w:hAnsi="Times New Roman" w:cs="Times New Roman"/>
          <w:b/>
        </w:rPr>
        <w:t>un’istanza standard</w:t>
      </w:r>
      <w:r w:rsidRPr="005177FA">
        <w:rPr>
          <w:rFonts w:ascii="Times New Roman" w:hAnsi="Times New Roman" w:cs="Times New Roman"/>
        </w:rPr>
        <w:t xml:space="preserve"> per il rilascio su DVD di alcuni </w:t>
      </w:r>
      <w:r w:rsidR="00A560AB" w:rsidRPr="005177FA">
        <w:rPr>
          <w:rFonts w:ascii="Times New Roman" w:hAnsi="Times New Roman" w:cs="Times New Roman"/>
        </w:rPr>
        <w:t>atti</w:t>
      </w:r>
      <w:r w:rsidRPr="005177FA">
        <w:rPr>
          <w:rFonts w:ascii="Times New Roman" w:hAnsi="Times New Roman" w:cs="Times New Roman"/>
        </w:rPr>
        <w:t xml:space="preserve"> fondamentali del procedimento, nella versione senza allegati (diritti di copia pari a €</w:t>
      </w:r>
      <w:r w:rsidR="00381EA6">
        <w:rPr>
          <w:rFonts w:ascii="Times New Roman" w:hAnsi="Times New Roman" w:cs="Times New Roman"/>
        </w:rPr>
        <w:t xml:space="preserve"> 92,30)</w:t>
      </w:r>
      <w:r w:rsidR="00A560AB" w:rsidRPr="005177FA">
        <w:rPr>
          <w:rFonts w:ascii="Times New Roman" w:hAnsi="Times New Roman" w:cs="Times New Roman"/>
        </w:rPr>
        <w:t>,</w:t>
      </w:r>
      <w:r w:rsidRPr="005177FA">
        <w:rPr>
          <w:rFonts w:ascii="Times New Roman" w:hAnsi="Times New Roman" w:cs="Times New Roman"/>
        </w:rPr>
        <w:t xml:space="preserve"> oppure con allegati (diritti di copia par</w:t>
      </w:r>
      <w:r w:rsidR="00A560AB" w:rsidRPr="005177FA">
        <w:rPr>
          <w:rFonts w:ascii="Times New Roman" w:hAnsi="Times New Roman" w:cs="Times New Roman"/>
        </w:rPr>
        <w:t>i a €</w:t>
      </w:r>
      <w:r w:rsidR="00381EA6">
        <w:rPr>
          <w:rFonts w:ascii="Times New Roman" w:hAnsi="Times New Roman" w:cs="Times New Roman"/>
        </w:rPr>
        <w:t xml:space="preserve"> 3.342,15</w:t>
      </w:r>
      <w:bookmarkStart w:id="0" w:name="_GoBack"/>
      <w:bookmarkEnd w:id="0"/>
      <w:r w:rsidR="00A560AB" w:rsidRPr="005177FA">
        <w:rPr>
          <w:rFonts w:ascii="Times New Roman" w:hAnsi="Times New Roman" w:cs="Times New Roman"/>
        </w:rPr>
        <w:t>).</w:t>
      </w:r>
    </w:p>
    <w:p w:rsidR="00DC060A" w:rsidRPr="005177FA" w:rsidRDefault="00A560AB" w:rsidP="00A560AB">
      <w:pPr>
        <w:spacing w:after="0" w:line="240" w:lineRule="auto"/>
        <w:ind w:left="284" w:hanging="1"/>
        <w:jc w:val="both"/>
        <w:rPr>
          <w:rFonts w:ascii="Times New Roman" w:hAnsi="Times New Roman" w:cs="Times New Roman"/>
        </w:rPr>
      </w:pPr>
      <w:r w:rsidRPr="005177FA">
        <w:rPr>
          <w:rFonts w:ascii="Times New Roman" w:hAnsi="Times New Roman" w:cs="Times New Roman"/>
        </w:rPr>
        <w:t>I predetti atti</w:t>
      </w:r>
      <w:r w:rsidR="00F01B07" w:rsidRPr="005177FA">
        <w:rPr>
          <w:rFonts w:ascii="Times New Roman" w:hAnsi="Times New Roman" w:cs="Times New Roman"/>
        </w:rPr>
        <w:t xml:space="preserve">, </w:t>
      </w:r>
      <w:r w:rsidR="00390B74">
        <w:rPr>
          <w:rFonts w:ascii="Times New Roman" w:hAnsi="Times New Roman" w:cs="Times New Roman"/>
        </w:rPr>
        <w:t>il cui rilascio di copia è</w:t>
      </w:r>
      <w:r w:rsidR="00F01B07" w:rsidRPr="005177FA">
        <w:rPr>
          <w:rFonts w:ascii="Times New Roman" w:hAnsi="Times New Roman" w:cs="Times New Roman"/>
        </w:rPr>
        <w:t xml:space="preserve"> g</w:t>
      </w:r>
      <w:r w:rsidR="00390B74">
        <w:rPr>
          <w:rFonts w:ascii="Times New Roman" w:hAnsi="Times New Roman" w:cs="Times New Roman"/>
        </w:rPr>
        <w:t>ià</w:t>
      </w:r>
      <w:r w:rsidR="00D83A01">
        <w:rPr>
          <w:rFonts w:ascii="Times New Roman" w:hAnsi="Times New Roman" w:cs="Times New Roman"/>
        </w:rPr>
        <w:t xml:space="preserve"> previsto ed</w:t>
      </w:r>
      <w:r w:rsidR="00390B74">
        <w:rPr>
          <w:rFonts w:ascii="Times New Roman" w:hAnsi="Times New Roman" w:cs="Times New Roman"/>
        </w:rPr>
        <w:t xml:space="preserve"> autorizzato</w:t>
      </w:r>
      <w:r w:rsidR="00EB2E4B" w:rsidRPr="005177FA">
        <w:rPr>
          <w:rFonts w:ascii="Times New Roman" w:hAnsi="Times New Roman" w:cs="Times New Roman"/>
        </w:rPr>
        <w:t xml:space="preserve"> da</w:t>
      </w:r>
      <w:r w:rsidRPr="005177FA">
        <w:rPr>
          <w:rFonts w:ascii="Times New Roman" w:hAnsi="Times New Roman" w:cs="Times New Roman"/>
        </w:rPr>
        <w:t>l</w:t>
      </w:r>
      <w:r w:rsidR="00EB2E4B" w:rsidRPr="005177FA">
        <w:rPr>
          <w:rFonts w:ascii="Times New Roman" w:hAnsi="Times New Roman" w:cs="Times New Roman"/>
        </w:rPr>
        <w:t xml:space="preserve"> Pubblic</w:t>
      </w:r>
      <w:r w:rsidRPr="005177FA">
        <w:rPr>
          <w:rFonts w:ascii="Times New Roman" w:hAnsi="Times New Roman" w:cs="Times New Roman"/>
        </w:rPr>
        <w:t>o</w:t>
      </w:r>
      <w:r w:rsidR="00EB2E4B" w:rsidRPr="005177FA">
        <w:rPr>
          <w:rFonts w:ascii="Times New Roman" w:hAnsi="Times New Roman" w:cs="Times New Roman"/>
        </w:rPr>
        <w:t xml:space="preserve"> Minister</w:t>
      </w:r>
      <w:r w:rsidRPr="005177FA">
        <w:rPr>
          <w:rFonts w:ascii="Times New Roman" w:hAnsi="Times New Roman" w:cs="Times New Roman"/>
        </w:rPr>
        <w:t>o</w:t>
      </w:r>
      <w:r w:rsidR="00F01B07" w:rsidRPr="005177FA">
        <w:rPr>
          <w:rFonts w:ascii="Times New Roman" w:hAnsi="Times New Roman" w:cs="Times New Roman"/>
        </w:rPr>
        <w:t>, sono i seguenti:</w:t>
      </w:r>
    </w:p>
    <w:p w:rsidR="00DC060A" w:rsidRPr="005177FA" w:rsidRDefault="00F01B07" w:rsidP="00B556AF">
      <w:pPr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5177FA">
        <w:rPr>
          <w:rFonts w:ascii="Times New Roman" w:hAnsi="Times New Roman" w:cs="Times New Roman"/>
        </w:rPr>
        <w:t xml:space="preserve">Relazione della Banca Centrale Europea del 17/9/2015 </w:t>
      </w:r>
    </w:p>
    <w:p w:rsidR="00DC060A" w:rsidRPr="005177FA" w:rsidRDefault="00F01B07" w:rsidP="00B556AF">
      <w:pPr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5177FA">
        <w:rPr>
          <w:rFonts w:ascii="Times New Roman" w:hAnsi="Times New Roman" w:cs="Times New Roman"/>
        </w:rPr>
        <w:t xml:space="preserve">Relazione della </w:t>
      </w:r>
      <w:proofErr w:type="spellStart"/>
      <w:r w:rsidRPr="005177FA">
        <w:rPr>
          <w:rFonts w:ascii="Times New Roman" w:hAnsi="Times New Roman" w:cs="Times New Roman"/>
        </w:rPr>
        <w:t>Consob</w:t>
      </w:r>
      <w:proofErr w:type="spellEnd"/>
      <w:r w:rsidRPr="005177FA">
        <w:rPr>
          <w:rFonts w:ascii="Times New Roman" w:hAnsi="Times New Roman" w:cs="Times New Roman"/>
        </w:rPr>
        <w:t xml:space="preserve"> del 26/2/2016 (</w:t>
      </w:r>
      <w:proofErr w:type="spellStart"/>
      <w:r w:rsidRPr="005177FA">
        <w:rPr>
          <w:rFonts w:ascii="Times New Roman" w:hAnsi="Times New Roman" w:cs="Times New Roman"/>
        </w:rPr>
        <w:t>prot</w:t>
      </w:r>
      <w:proofErr w:type="spellEnd"/>
      <w:r w:rsidRPr="005177FA">
        <w:rPr>
          <w:rFonts w:ascii="Times New Roman" w:hAnsi="Times New Roman" w:cs="Times New Roman"/>
        </w:rPr>
        <w:t>. 17154/16)</w:t>
      </w:r>
    </w:p>
    <w:p w:rsidR="00DC060A" w:rsidRPr="005177FA" w:rsidRDefault="00F01B07" w:rsidP="00B556AF">
      <w:pPr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5177FA">
        <w:rPr>
          <w:rFonts w:ascii="Times New Roman" w:hAnsi="Times New Roman" w:cs="Times New Roman"/>
        </w:rPr>
        <w:t>Annotazione della Guardia di Finanza di Vicenza del 5/7/2017 (</w:t>
      </w:r>
      <w:proofErr w:type="spellStart"/>
      <w:r w:rsidRPr="005177FA">
        <w:rPr>
          <w:rFonts w:ascii="Times New Roman" w:hAnsi="Times New Roman" w:cs="Times New Roman"/>
        </w:rPr>
        <w:t>prot</w:t>
      </w:r>
      <w:proofErr w:type="spellEnd"/>
      <w:r w:rsidRPr="005177FA">
        <w:rPr>
          <w:rFonts w:ascii="Times New Roman" w:hAnsi="Times New Roman" w:cs="Times New Roman"/>
        </w:rPr>
        <w:t>. 211964/17)</w:t>
      </w:r>
    </w:p>
    <w:p w:rsidR="00DC060A" w:rsidRPr="005177FA" w:rsidRDefault="00F01B07" w:rsidP="00B556AF">
      <w:pPr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5177FA">
        <w:rPr>
          <w:rFonts w:ascii="Times New Roman" w:hAnsi="Times New Roman" w:cs="Times New Roman"/>
        </w:rPr>
        <w:t>Verbali di interrogatorio di Zonin Giovanni del 22 e del 24/3/2017</w:t>
      </w:r>
    </w:p>
    <w:p w:rsidR="00DC060A" w:rsidRPr="005177FA" w:rsidRDefault="00F01B07" w:rsidP="00B556AF">
      <w:pPr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5177FA">
        <w:rPr>
          <w:rFonts w:ascii="Times New Roman" w:hAnsi="Times New Roman" w:cs="Times New Roman"/>
        </w:rPr>
        <w:t xml:space="preserve">Verbale di interrogatorio reso da </w:t>
      </w:r>
      <w:proofErr w:type="spellStart"/>
      <w:r w:rsidRPr="005177FA">
        <w:rPr>
          <w:rFonts w:ascii="Times New Roman" w:hAnsi="Times New Roman" w:cs="Times New Roman"/>
        </w:rPr>
        <w:t>Sorato</w:t>
      </w:r>
      <w:proofErr w:type="spellEnd"/>
      <w:r w:rsidRPr="005177FA">
        <w:rPr>
          <w:rFonts w:ascii="Times New Roman" w:hAnsi="Times New Roman" w:cs="Times New Roman"/>
        </w:rPr>
        <w:t xml:space="preserve"> Samuele del 6/4/2017</w:t>
      </w:r>
    </w:p>
    <w:p w:rsidR="00DC060A" w:rsidRPr="005177FA" w:rsidRDefault="00F01B07" w:rsidP="00B556AF">
      <w:pPr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5177FA">
        <w:rPr>
          <w:rFonts w:ascii="Times New Roman" w:hAnsi="Times New Roman" w:cs="Times New Roman"/>
        </w:rPr>
        <w:t>Consulenza tecnica collegiale del 29/6/2017,</w:t>
      </w:r>
    </w:p>
    <w:p w:rsidR="00DC060A" w:rsidRPr="005177FA" w:rsidRDefault="00F01B07" w:rsidP="00B556AF">
      <w:pPr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5177FA">
        <w:rPr>
          <w:rFonts w:ascii="Times New Roman" w:hAnsi="Times New Roman" w:cs="Times New Roman"/>
        </w:rPr>
        <w:t>avviso di conclusione indagini (art. 415</w:t>
      </w:r>
      <w:r w:rsidR="00C02DE6">
        <w:rPr>
          <w:rFonts w:ascii="Times New Roman" w:hAnsi="Times New Roman" w:cs="Times New Roman"/>
        </w:rPr>
        <w:t xml:space="preserve"> </w:t>
      </w:r>
      <w:r w:rsidRPr="005177FA">
        <w:rPr>
          <w:rFonts w:ascii="Times New Roman" w:hAnsi="Times New Roman" w:cs="Times New Roman"/>
        </w:rPr>
        <w:t>bis</w:t>
      </w:r>
      <w:r w:rsidR="00C02DE6">
        <w:rPr>
          <w:rFonts w:ascii="Times New Roman" w:hAnsi="Times New Roman" w:cs="Times New Roman"/>
        </w:rPr>
        <w:t xml:space="preserve"> c.p.p.</w:t>
      </w:r>
      <w:r w:rsidRPr="005177FA">
        <w:rPr>
          <w:rFonts w:ascii="Times New Roman" w:hAnsi="Times New Roman" w:cs="Times New Roman"/>
        </w:rPr>
        <w:t>);</w:t>
      </w:r>
    </w:p>
    <w:p w:rsidR="00DC060A" w:rsidRPr="005177FA" w:rsidRDefault="00F01B07" w:rsidP="00B556AF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177FA">
        <w:rPr>
          <w:rFonts w:ascii="Times New Roman" w:hAnsi="Times New Roman" w:cs="Times New Roman"/>
          <w:b/>
          <w:bCs/>
        </w:rPr>
        <w:t>3)</w:t>
      </w:r>
      <w:r w:rsidR="00B556AF" w:rsidRPr="005177FA">
        <w:rPr>
          <w:rFonts w:ascii="Times New Roman" w:hAnsi="Times New Roman" w:cs="Times New Roman"/>
          <w:b/>
          <w:bCs/>
        </w:rPr>
        <w:tab/>
      </w:r>
      <w:r w:rsidR="00A560AB" w:rsidRPr="005177FA">
        <w:rPr>
          <w:rFonts w:ascii="Times New Roman" w:hAnsi="Times New Roman" w:cs="Times New Roman"/>
          <w:b/>
        </w:rPr>
        <w:t>un</w:t>
      </w:r>
      <w:r w:rsidRPr="005177FA">
        <w:rPr>
          <w:rFonts w:ascii="Times New Roman" w:hAnsi="Times New Roman" w:cs="Times New Roman"/>
          <w:b/>
        </w:rPr>
        <w:t>’istanza</w:t>
      </w:r>
      <w:r w:rsidRPr="005177FA">
        <w:rPr>
          <w:rFonts w:ascii="Times New Roman" w:hAnsi="Times New Roman" w:cs="Times New Roman"/>
        </w:rPr>
        <w:t xml:space="preserve"> per </w:t>
      </w:r>
      <w:r w:rsidR="00872356" w:rsidRPr="005177FA">
        <w:rPr>
          <w:rFonts w:ascii="Times New Roman" w:hAnsi="Times New Roman" w:cs="Times New Roman"/>
        </w:rPr>
        <w:t>il rilascio</w:t>
      </w:r>
      <w:r w:rsidR="00A560AB" w:rsidRPr="005177FA">
        <w:rPr>
          <w:rFonts w:ascii="Times New Roman" w:hAnsi="Times New Roman" w:cs="Times New Roman"/>
        </w:rPr>
        <w:t>,</w:t>
      </w:r>
      <w:r w:rsidRPr="005177FA">
        <w:rPr>
          <w:rFonts w:ascii="Times New Roman" w:hAnsi="Times New Roman" w:cs="Times New Roman"/>
        </w:rPr>
        <w:t xml:space="preserve"> su supporto informatico</w:t>
      </w:r>
      <w:r w:rsidR="00A560AB" w:rsidRPr="005177FA">
        <w:rPr>
          <w:rFonts w:ascii="Times New Roman" w:hAnsi="Times New Roman" w:cs="Times New Roman"/>
        </w:rPr>
        <w:t>,</w:t>
      </w:r>
      <w:r w:rsidR="00872356" w:rsidRPr="005177FA">
        <w:rPr>
          <w:rFonts w:ascii="Times New Roman" w:hAnsi="Times New Roman" w:cs="Times New Roman"/>
        </w:rPr>
        <w:t xml:space="preserve"> </w:t>
      </w:r>
      <w:r w:rsidR="00872356" w:rsidRPr="009D4F86">
        <w:rPr>
          <w:rFonts w:ascii="Times New Roman" w:hAnsi="Times New Roman" w:cs="Times New Roman"/>
          <w:b/>
        </w:rPr>
        <w:t>di</w:t>
      </w:r>
      <w:r w:rsidRPr="009D4F86">
        <w:rPr>
          <w:rFonts w:ascii="Times New Roman" w:hAnsi="Times New Roman" w:cs="Times New Roman"/>
          <w:b/>
        </w:rPr>
        <w:t xml:space="preserve"> specifici </w:t>
      </w:r>
      <w:r w:rsidR="00A560AB" w:rsidRPr="009D4F86">
        <w:rPr>
          <w:rFonts w:ascii="Times New Roman" w:hAnsi="Times New Roman" w:cs="Times New Roman"/>
          <w:b/>
        </w:rPr>
        <w:t>atti</w:t>
      </w:r>
      <w:r w:rsidRPr="005177FA">
        <w:rPr>
          <w:rFonts w:ascii="Times New Roman" w:hAnsi="Times New Roman" w:cs="Times New Roman"/>
        </w:rPr>
        <w:t xml:space="preserve">, </w:t>
      </w:r>
      <w:r w:rsidR="008534FB" w:rsidRPr="005177FA">
        <w:rPr>
          <w:rFonts w:ascii="Times New Roman" w:hAnsi="Times New Roman" w:cs="Times New Roman"/>
        </w:rPr>
        <w:t>previsti o meno</w:t>
      </w:r>
      <w:r w:rsidRPr="005177FA">
        <w:rPr>
          <w:rFonts w:ascii="Times New Roman" w:hAnsi="Times New Roman" w:cs="Times New Roman"/>
        </w:rPr>
        <w:t xml:space="preserve"> nell’istanza “standard”,</w:t>
      </w:r>
      <w:r w:rsidR="009D4F86">
        <w:rPr>
          <w:rFonts w:ascii="Times New Roman" w:hAnsi="Times New Roman" w:cs="Times New Roman"/>
        </w:rPr>
        <w:t xml:space="preserve"> il cui accoglimento è subordinato alla</w:t>
      </w:r>
      <w:r w:rsidR="00D83A01">
        <w:rPr>
          <w:rFonts w:ascii="Times New Roman" w:hAnsi="Times New Roman" w:cs="Times New Roman"/>
        </w:rPr>
        <w:t xml:space="preserve"> autorizzazione del P.M. in relazione agli atti diversi da quelli elencati al punto che precede</w:t>
      </w:r>
      <w:r w:rsidR="00F37A14">
        <w:rPr>
          <w:rFonts w:ascii="Times New Roman" w:hAnsi="Times New Roman" w:cs="Times New Roman"/>
        </w:rPr>
        <w:t xml:space="preserve"> (</w:t>
      </w:r>
      <w:r w:rsidRPr="005177FA">
        <w:rPr>
          <w:rFonts w:ascii="Times New Roman" w:hAnsi="Times New Roman" w:cs="Times New Roman"/>
        </w:rPr>
        <w:t xml:space="preserve">diritti </w:t>
      </w:r>
      <w:r w:rsidR="00F37A14">
        <w:rPr>
          <w:rFonts w:ascii="Times New Roman" w:hAnsi="Times New Roman" w:cs="Times New Roman"/>
        </w:rPr>
        <w:t xml:space="preserve">di copia </w:t>
      </w:r>
      <w:r w:rsidR="00A560AB" w:rsidRPr="005177FA">
        <w:rPr>
          <w:rFonts w:ascii="Times New Roman" w:hAnsi="Times New Roman" w:cs="Times New Roman"/>
        </w:rPr>
        <w:t xml:space="preserve">che saranno </w:t>
      </w:r>
      <w:r w:rsidRPr="005177FA">
        <w:rPr>
          <w:rFonts w:ascii="Times New Roman" w:hAnsi="Times New Roman" w:cs="Times New Roman"/>
        </w:rPr>
        <w:t>quantifica</w:t>
      </w:r>
      <w:r w:rsidR="00A560AB" w:rsidRPr="005177FA">
        <w:rPr>
          <w:rFonts w:ascii="Times New Roman" w:hAnsi="Times New Roman" w:cs="Times New Roman"/>
        </w:rPr>
        <w:t>ti</w:t>
      </w:r>
      <w:r w:rsidRPr="005177FA">
        <w:rPr>
          <w:rFonts w:ascii="Times New Roman" w:hAnsi="Times New Roman" w:cs="Times New Roman"/>
        </w:rPr>
        <w:t xml:space="preserve"> a seconda del numero delle </w:t>
      </w:r>
      <w:r w:rsidR="00A560AB" w:rsidRPr="005177FA">
        <w:rPr>
          <w:rFonts w:ascii="Times New Roman" w:hAnsi="Times New Roman" w:cs="Times New Roman"/>
        </w:rPr>
        <w:t xml:space="preserve">relative </w:t>
      </w:r>
      <w:r w:rsidRPr="005177FA">
        <w:rPr>
          <w:rFonts w:ascii="Times New Roman" w:hAnsi="Times New Roman" w:cs="Times New Roman"/>
        </w:rPr>
        <w:t>pagine</w:t>
      </w:r>
      <w:r w:rsidR="00F37A14">
        <w:rPr>
          <w:rFonts w:ascii="Times New Roman" w:hAnsi="Times New Roman" w:cs="Times New Roman"/>
        </w:rPr>
        <w:t>)</w:t>
      </w:r>
      <w:r w:rsidRPr="005177FA">
        <w:rPr>
          <w:rFonts w:ascii="Times New Roman" w:hAnsi="Times New Roman" w:cs="Times New Roman"/>
        </w:rPr>
        <w:t>.</w:t>
      </w:r>
      <w:r w:rsidR="00D83A01">
        <w:rPr>
          <w:rFonts w:ascii="Times New Roman" w:hAnsi="Times New Roman" w:cs="Times New Roman"/>
        </w:rPr>
        <w:t xml:space="preserve">  </w:t>
      </w:r>
    </w:p>
    <w:p w:rsidR="00872356" w:rsidRPr="0023397D" w:rsidRDefault="00872356" w:rsidP="00B556A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</w:p>
    <w:p w:rsidR="00DC060A" w:rsidRPr="005177FA" w:rsidRDefault="00F01B07" w:rsidP="00494F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77FA">
        <w:rPr>
          <w:rFonts w:ascii="Times New Roman" w:hAnsi="Times New Roman" w:cs="Times New Roman"/>
          <w:b/>
        </w:rPr>
        <w:t xml:space="preserve">Il modulo è reperibile all’ingresso del </w:t>
      </w:r>
      <w:r w:rsidR="00F37A14">
        <w:rPr>
          <w:rFonts w:ascii="Times New Roman" w:hAnsi="Times New Roman" w:cs="Times New Roman"/>
          <w:b/>
        </w:rPr>
        <w:t>Palazzo di Giustizia</w:t>
      </w:r>
      <w:r w:rsidRPr="005177FA">
        <w:rPr>
          <w:rFonts w:ascii="Times New Roman" w:hAnsi="Times New Roman" w:cs="Times New Roman"/>
          <w:b/>
        </w:rPr>
        <w:t>, in via Ettore Gallo 24 a Vicenza, o</w:t>
      </w:r>
      <w:r w:rsidR="00AD1FF9" w:rsidRPr="005177FA">
        <w:rPr>
          <w:rFonts w:ascii="Times New Roman" w:hAnsi="Times New Roman" w:cs="Times New Roman"/>
          <w:b/>
        </w:rPr>
        <w:t>, a partire dal 7 agosto 2017,</w:t>
      </w:r>
      <w:r w:rsidRPr="005177FA">
        <w:rPr>
          <w:rFonts w:ascii="Times New Roman" w:hAnsi="Times New Roman" w:cs="Times New Roman"/>
          <w:b/>
        </w:rPr>
        <w:t xml:space="preserve"> scaricabile dal sito </w:t>
      </w:r>
      <w:hyperlink r:id="rId8">
        <w:r w:rsidRPr="005177FA">
          <w:rPr>
            <w:rStyle w:val="CollegamentoInternet"/>
            <w:rFonts w:ascii="Times New Roman" w:hAnsi="Times New Roman" w:cs="Times New Roman"/>
            <w:b/>
            <w:color w:val="auto"/>
          </w:rPr>
          <w:t>www.procura.vicenza.it</w:t>
        </w:r>
      </w:hyperlink>
    </w:p>
    <w:p w:rsidR="00DC060A" w:rsidRPr="0023397D" w:rsidRDefault="00DC060A" w:rsidP="00494F3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C060A" w:rsidRPr="005177FA" w:rsidRDefault="00F01B07" w:rsidP="00494F36">
      <w:pPr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  <w:r w:rsidRPr="005177FA">
        <w:rPr>
          <w:rFonts w:ascii="Times New Roman" w:hAnsi="Times New Roman" w:cs="Times New Roman"/>
          <w:b/>
          <w:u w:val="single"/>
        </w:rPr>
        <w:t>Come va trasmessa l’istanza</w:t>
      </w:r>
      <w:r w:rsidRPr="005177FA">
        <w:rPr>
          <w:rFonts w:ascii="Times New Roman" w:hAnsi="Times New Roman" w:cs="Times New Roman"/>
          <w:b/>
        </w:rPr>
        <w:t>?</w:t>
      </w:r>
    </w:p>
    <w:p w:rsidR="00DC060A" w:rsidRPr="005177FA" w:rsidRDefault="00AD1FF9" w:rsidP="00F37A1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177FA">
        <w:rPr>
          <w:rFonts w:ascii="Times New Roman" w:hAnsi="Times New Roman" w:cs="Times New Roman"/>
        </w:rPr>
        <w:t xml:space="preserve">L’istanza </w:t>
      </w:r>
      <w:r w:rsidR="00872356" w:rsidRPr="005177FA">
        <w:rPr>
          <w:rFonts w:ascii="Times New Roman" w:hAnsi="Times New Roman" w:cs="Times New Roman"/>
        </w:rPr>
        <w:t xml:space="preserve">(in duplice copia) </w:t>
      </w:r>
      <w:r w:rsidRPr="005177FA">
        <w:rPr>
          <w:rFonts w:ascii="Times New Roman" w:hAnsi="Times New Roman" w:cs="Times New Roman"/>
        </w:rPr>
        <w:t xml:space="preserve">va </w:t>
      </w:r>
      <w:r w:rsidR="00F01B07" w:rsidRPr="005177FA">
        <w:rPr>
          <w:rFonts w:ascii="Times New Roman" w:hAnsi="Times New Roman" w:cs="Times New Roman"/>
        </w:rPr>
        <w:t xml:space="preserve">depositata a mano presso la </w:t>
      </w:r>
      <w:r w:rsidR="00F01B07" w:rsidRPr="005177FA">
        <w:rPr>
          <w:rFonts w:ascii="Times New Roman" w:hAnsi="Times New Roman" w:cs="Times New Roman"/>
          <w:b/>
        </w:rPr>
        <w:t>stanza A01, blocco A</w:t>
      </w:r>
      <w:r w:rsidR="00872356" w:rsidRPr="005177FA">
        <w:rPr>
          <w:rFonts w:ascii="Times New Roman" w:hAnsi="Times New Roman" w:cs="Times New Roman"/>
          <w:b/>
        </w:rPr>
        <w:t>,</w:t>
      </w:r>
      <w:r w:rsidR="00F01B07" w:rsidRPr="005177FA">
        <w:rPr>
          <w:rFonts w:ascii="Times New Roman" w:hAnsi="Times New Roman" w:cs="Times New Roman"/>
          <w:b/>
        </w:rPr>
        <w:t xml:space="preserve"> quarto piano</w:t>
      </w:r>
      <w:r w:rsidR="00F01B07" w:rsidRPr="005177FA">
        <w:rPr>
          <w:rFonts w:ascii="Times New Roman" w:hAnsi="Times New Roman" w:cs="Times New Roman"/>
        </w:rPr>
        <w:t xml:space="preserve"> del </w:t>
      </w:r>
      <w:r w:rsidR="00872356" w:rsidRPr="005177FA">
        <w:rPr>
          <w:rFonts w:ascii="Times New Roman" w:hAnsi="Times New Roman" w:cs="Times New Roman"/>
        </w:rPr>
        <w:t xml:space="preserve">Palazzo </w:t>
      </w:r>
      <w:r w:rsidR="00F01B07" w:rsidRPr="005177FA">
        <w:rPr>
          <w:rFonts w:ascii="Times New Roman" w:hAnsi="Times New Roman" w:cs="Times New Roman"/>
        </w:rPr>
        <w:t xml:space="preserve">di </w:t>
      </w:r>
      <w:r w:rsidR="00872356" w:rsidRPr="005177FA">
        <w:rPr>
          <w:rFonts w:ascii="Times New Roman" w:hAnsi="Times New Roman" w:cs="Times New Roman"/>
        </w:rPr>
        <w:t xml:space="preserve">Giustizia </w:t>
      </w:r>
      <w:r w:rsidR="00F01B07" w:rsidRPr="005177FA">
        <w:rPr>
          <w:rFonts w:ascii="Times New Roman" w:hAnsi="Times New Roman" w:cs="Times New Roman"/>
        </w:rPr>
        <w:t xml:space="preserve">di Vicenza, </w:t>
      </w:r>
      <w:r w:rsidR="00F01B07" w:rsidRPr="005177FA">
        <w:rPr>
          <w:rFonts w:ascii="Times New Roman" w:hAnsi="Times New Roman" w:cs="Times New Roman"/>
          <w:b/>
        </w:rPr>
        <w:t>d</w:t>
      </w:r>
      <w:r w:rsidRPr="005177FA">
        <w:rPr>
          <w:rFonts w:ascii="Times New Roman" w:hAnsi="Times New Roman" w:cs="Times New Roman"/>
          <w:b/>
        </w:rPr>
        <w:t>alle ore 10.00 alle ore 12.00</w:t>
      </w:r>
      <w:r w:rsidRPr="005177FA">
        <w:rPr>
          <w:rFonts w:ascii="Times New Roman" w:hAnsi="Times New Roman" w:cs="Times New Roman"/>
        </w:rPr>
        <w:t xml:space="preserve">, oppure trasmessa per posta (indirizzando </w:t>
      </w:r>
      <w:r w:rsidR="00872356" w:rsidRPr="005177FA">
        <w:rPr>
          <w:rFonts w:ascii="Times New Roman" w:hAnsi="Times New Roman" w:cs="Times New Roman"/>
        </w:rPr>
        <w:t xml:space="preserve">a </w:t>
      </w:r>
      <w:r w:rsidRPr="005177FA">
        <w:rPr>
          <w:rFonts w:ascii="Times New Roman" w:hAnsi="Times New Roman" w:cs="Times New Roman"/>
        </w:rPr>
        <w:t xml:space="preserve">Procura </w:t>
      </w:r>
      <w:r w:rsidR="00872356" w:rsidRPr="005177FA">
        <w:rPr>
          <w:rFonts w:ascii="Times New Roman" w:hAnsi="Times New Roman" w:cs="Times New Roman"/>
        </w:rPr>
        <w:t xml:space="preserve">della Repubblica </w:t>
      </w:r>
      <w:r w:rsidRPr="005177FA">
        <w:rPr>
          <w:rFonts w:ascii="Times New Roman" w:hAnsi="Times New Roman" w:cs="Times New Roman"/>
        </w:rPr>
        <w:t>di Vicenza – Procedimento BPVI – Via Ettore Gallo 24 – 36100 VICENZA</w:t>
      </w:r>
      <w:r w:rsidR="00872356" w:rsidRPr="005177FA">
        <w:rPr>
          <w:rFonts w:ascii="Times New Roman" w:hAnsi="Times New Roman" w:cs="Times New Roman"/>
        </w:rPr>
        <w:t>)</w:t>
      </w:r>
      <w:r w:rsidRPr="005177FA">
        <w:rPr>
          <w:rFonts w:ascii="Times New Roman" w:hAnsi="Times New Roman" w:cs="Times New Roman"/>
        </w:rPr>
        <w:t xml:space="preserve">. Dal 7 agosto 2017 potrà essere trasmessa </w:t>
      </w:r>
      <w:r w:rsidR="00872356" w:rsidRPr="005177FA">
        <w:rPr>
          <w:rFonts w:ascii="Times New Roman" w:hAnsi="Times New Roman" w:cs="Times New Roman"/>
        </w:rPr>
        <w:t xml:space="preserve">anche </w:t>
      </w:r>
      <w:r w:rsidRPr="005177FA">
        <w:rPr>
          <w:rFonts w:ascii="Times New Roman" w:hAnsi="Times New Roman" w:cs="Times New Roman"/>
        </w:rPr>
        <w:t>via email all’indirizzo bpvi.procura.vicenza@giustizia.it. In ogni caso l’istanza va accompag</w:t>
      </w:r>
      <w:r w:rsidR="0051226D" w:rsidRPr="005177FA">
        <w:rPr>
          <w:rFonts w:ascii="Times New Roman" w:hAnsi="Times New Roman" w:cs="Times New Roman"/>
        </w:rPr>
        <w:t>nata da copia di documento di i</w:t>
      </w:r>
      <w:r w:rsidRPr="005177FA">
        <w:rPr>
          <w:rFonts w:ascii="Times New Roman" w:hAnsi="Times New Roman" w:cs="Times New Roman"/>
        </w:rPr>
        <w:t>dentità.</w:t>
      </w:r>
    </w:p>
    <w:p w:rsidR="00DC060A" w:rsidRPr="00D83A01" w:rsidRDefault="00F01B07" w:rsidP="00494F3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83A01">
        <w:rPr>
          <w:rFonts w:ascii="Times New Roman" w:hAnsi="Times New Roman" w:cs="Times New Roman"/>
          <w:b/>
          <w:u w:val="single"/>
        </w:rPr>
        <w:t xml:space="preserve">Come si </w:t>
      </w:r>
      <w:r w:rsidR="00872356" w:rsidRPr="00D83A01">
        <w:rPr>
          <w:rFonts w:ascii="Times New Roman" w:hAnsi="Times New Roman" w:cs="Times New Roman"/>
          <w:b/>
          <w:u w:val="single"/>
        </w:rPr>
        <w:t xml:space="preserve">effettua il pagamento relativo al rilascio delle </w:t>
      </w:r>
      <w:r w:rsidRPr="00D83A01">
        <w:rPr>
          <w:rFonts w:ascii="Times New Roman" w:hAnsi="Times New Roman" w:cs="Times New Roman"/>
          <w:b/>
          <w:u w:val="single"/>
        </w:rPr>
        <w:t>copi</w:t>
      </w:r>
      <w:r w:rsidR="00872356" w:rsidRPr="00D83A01">
        <w:rPr>
          <w:rFonts w:ascii="Times New Roman" w:hAnsi="Times New Roman" w:cs="Times New Roman"/>
          <w:b/>
          <w:u w:val="single"/>
        </w:rPr>
        <w:t>e</w:t>
      </w:r>
      <w:r w:rsidRPr="00D83A01">
        <w:rPr>
          <w:rFonts w:ascii="Times New Roman" w:hAnsi="Times New Roman" w:cs="Times New Roman"/>
          <w:b/>
        </w:rPr>
        <w:t>?</w:t>
      </w:r>
    </w:p>
    <w:p w:rsidR="00494F36" w:rsidRPr="005177FA" w:rsidRDefault="00F01B07" w:rsidP="00F37A14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177FA">
        <w:rPr>
          <w:rFonts w:ascii="Times New Roman" w:hAnsi="Times New Roman" w:cs="Times New Roman"/>
        </w:rPr>
        <w:t>Il pagamento si effettua con</w:t>
      </w:r>
      <w:r w:rsidR="00F37A14">
        <w:rPr>
          <w:rFonts w:ascii="Times New Roman" w:hAnsi="Times New Roman" w:cs="Times New Roman"/>
        </w:rPr>
        <w:t xml:space="preserve"> marche per pagamento di diritti di segreteria da </w:t>
      </w:r>
      <w:r w:rsidR="007B3996" w:rsidRPr="005177FA">
        <w:rPr>
          <w:rFonts w:ascii="Times New Roman" w:hAnsi="Times New Roman" w:cs="Times New Roman"/>
        </w:rPr>
        <w:t>acquista</w:t>
      </w:r>
      <w:r w:rsidR="00F37A14">
        <w:rPr>
          <w:rFonts w:ascii="Times New Roman" w:hAnsi="Times New Roman" w:cs="Times New Roman"/>
        </w:rPr>
        <w:t>re</w:t>
      </w:r>
      <w:r w:rsidR="007B3996" w:rsidRPr="005177FA">
        <w:rPr>
          <w:rFonts w:ascii="Times New Roman" w:hAnsi="Times New Roman" w:cs="Times New Roman"/>
        </w:rPr>
        <w:t xml:space="preserve"> in tabaccheria</w:t>
      </w:r>
      <w:r w:rsidR="00730538" w:rsidRPr="005177FA">
        <w:rPr>
          <w:rFonts w:ascii="Times New Roman" w:hAnsi="Times New Roman" w:cs="Times New Roman"/>
        </w:rPr>
        <w:t>,</w:t>
      </w:r>
      <w:r w:rsidR="007B3996" w:rsidRPr="005177FA">
        <w:rPr>
          <w:rFonts w:ascii="Times New Roman" w:hAnsi="Times New Roman" w:cs="Times New Roman"/>
        </w:rPr>
        <w:t xml:space="preserve"> o con</w:t>
      </w:r>
      <w:r w:rsidRPr="005177FA">
        <w:rPr>
          <w:rFonts w:ascii="Times New Roman" w:hAnsi="Times New Roman" w:cs="Times New Roman"/>
        </w:rPr>
        <w:t xml:space="preserve"> il modello F23</w:t>
      </w:r>
      <w:r w:rsidR="00494F36" w:rsidRPr="005177FA">
        <w:rPr>
          <w:rFonts w:ascii="Times New Roman" w:hAnsi="Times New Roman" w:cs="Times New Roman"/>
        </w:rPr>
        <w:t xml:space="preserve">. Sul sito </w:t>
      </w:r>
      <w:hyperlink r:id="rId9" w:history="1">
        <w:r w:rsidR="00494F36" w:rsidRPr="005177FA">
          <w:rPr>
            <w:rStyle w:val="Collegamentoipertestuale"/>
            <w:rFonts w:ascii="Times New Roman" w:hAnsi="Times New Roman" w:cs="Times New Roman"/>
            <w:color w:val="auto"/>
          </w:rPr>
          <w:t>www.procura.vicenza.it</w:t>
        </w:r>
      </w:hyperlink>
      <w:r w:rsidR="00AD1FF9" w:rsidRPr="005177FA">
        <w:rPr>
          <w:rFonts w:ascii="Times New Roman" w:hAnsi="Times New Roman" w:cs="Times New Roman"/>
        </w:rPr>
        <w:t xml:space="preserve">, a partire dal 7 agosto 2017, </w:t>
      </w:r>
      <w:r w:rsidR="00494F36" w:rsidRPr="005177FA">
        <w:rPr>
          <w:rFonts w:ascii="Times New Roman" w:hAnsi="Times New Roman" w:cs="Times New Roman"/>
        </w:rPr>
        <w:t xml:space="preserve">si </w:t>
      </w:r>
      <w:r w:rsidR="00AD1FF9" w:rsidRPr="005177FA">
        <w:rPr>
          <w:rFonts w:ascii="Times New Roman" w:hAnsi="Times New Roman" w:cs="Times New Roman"/>
        </w:rPr>
        <w:t>potrà</w:t>
      </w:r>
      <w:r w:rsidR="00494F36" w:rsidRPr="005177FA">
        <w:rPr>
          <w:rFonts w:ascii="Times New Roman" w:hAnsi="Times New Roman" w:cs="Times New Roman"/>
        </w:rPr>
        <w:t xml:space="preserve"> scaricare un modello F23 in parte precompilato.</w:t>
      </w:r>
    </w:p>
    <w:p w:rsidR="00494F36" w:rsidRPr="00D83A01" w:rsidRDefault="00494F36" w:rsidP="00494F3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D83A01">
        <w:rPr>
          <w:rFonts w:ascii="Times New Roman" w:hAnsi="Times New Roman" w:cs="Times New Roman"/>
          <w:b/>
          <w:u w:val="single"/>
        </w:rPr>
        <w:t>Come e quando si ritirano le copie</w:t>
      </w:r>
      <w:r w:rsidRPr="00D83A01">
        <w:rPr>
          <w:rFonts w:ascii="Times New Roman" w:hAnsi="Times New Roman" w:cs="Times New Roman"/>
          <w:b/>
        </w:rPr>
        <w:t>?</w:t>
      </w:r>
    </w:p>
    <w:p w:rsidR="00DC060A" w:rsidRDefault="00494F36" w:rsidP="002B07E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5177FA">
        <w:rPr>
          <w:rFonts w:ascii="Times New Roman" w:hAnsi="Times New Roman" w:cs="Times New Roman"/>
        </w:rPr>
        <w:t>Le copie</w:t>
      </w:r>
      <w:r w:rsidR="00730538" w:rsidRPr="005177FA">
        <w:rPr>
          <w:rFonts w:ascii="Times New Roman" w:hAnsi="Times New Roman" w:cs="Times New Roman"/>
        </w:rPr>
        <w:t xml:space="preserve"> si ritirano</w:t>
      </w:r>
      <w:r w:rsidR="008534FB" w:rsidRPr="005177FA">
        <w:rPr>
          <w:rFonts w:ascii="Times New Roman" w:hAnsi="Times New Roman" w:cs="Times New Roman"/>
        </w:rPr>
        <w:t xml:space="preserve"> </w:t>
      </w:r>
      <w:r w:rsidRPr="005177FA">
        <w:rPr>
          <w:rFonts w:ascii="Times New Roman" w:hAnsi="Times New Roman" w:cs="Times New Roman"/>
        </w:rPr>
        <w:t>presentando il modello F23 quietanzato</w:t>
      </w:r>
      <w:r w:rsidR="00730538" w:rsidRPr="005177FA">
        <w:rPr>
          <w:rFonts w:ascii="Times New Roman" w:hAnsi="Times New Roman" w:cs="Times New Roman"/>
        </w:rPr>
        <w:t xml:space="preserve">, </w:t>
      </w:r>
      <w:r w:rsidRPr="005177FA">
        <w:rPr>
          <w:rFonts w:ascii="Times New Roman" w:hAnsi="Times New Roman" w:cs="Times New Roman"/>
        </w:rPr>
        <w:t xml:space="preserve">o </w:t>
      </w:r>
      <w:r w:rsidR="00730538" w:rsidRPr="005177FA">
        <w:rPr>
          <w:rFonts w:ascii="Times New Roman" w:hAnsi="Times New Roman" w:cs="Times New Roman"/>
        </w:rPr>
        <w:t>depositando</w:t>
      </w:r>
      <w:r w:rsidRPr="005177FA">
        <w:rPr>
          <w:rFonts w:ascii="Times New Roman" w:hAnsi="Times New Roman" w:cs="Times New Roman"/>
        </w:rPr>
        <w:t xml:space="preserve"> le marche </w:t>
      </w:r>
      <w:r w:rsidR="00F37A14">
        <w:rPr>
          <w:rFonts w:ascii="Times New Roman" w:hAnsi="Times New Roman" w:cs="Times New Roman"/>
        </w:rPr>
        <w:t xml:space="preserve">con cui sono stati pagati i diritti di segreteria </w:t>
      </w:r>
      <w:r w:rsidRPr="005177FA">
        <w:rPr>
          <w:rFonts w:ascii="Times New Roman" w:hAnsi="Times New Roman" w:cs="Times New Roman"/>
        </w:rPr>
        <w:t xml:space="preserve">che </w:t>
      </w:r>
      <w:r w:rsidR="00F37A14">
        <w:rPr>
          <w:rFonts w:ascii="Times New Roman" w:hAnsi="Times New Roman" w:cs="Times New Roman"/>
        </w:rPr>
        <w:t>ver</w:t>
      </w:r>
      <w:r w:rsidRPr="005177FA">
        <w:rPr>
          <w:rFonts w:ascii="Times New Roman" w:hAnsi="Times New Roman" w:cs="Times New Roman"/>
        </w:rPr>
        <w:t xml:space="preserve">ranno </w:t>
      </w:r>
      <w:r w:rsidR="00730538" w:rsidRPr="005177FA">
        <w:rPr>
          <w:rFonts w:ascii="Times New Roman" w:hAnsi="Times New Roman" w:cs="Times New Roman"/>
        </w:rPr>
        <w:t>apposte</w:t>
      </w:r>
      <w:r w:rsidR="00F37A14">
        <w:rPr>
          <w:rFonts w:ascii="Times New Roman" w:hAnsi="Times New Roman" w:cs="Times New Roman"/>
        </w:rPr>
        <w:t xml:space="preserve"> dall’Ufficio</w:t>
      </w:r>
      <w:r w:rsidRPr="005177FA">
        <w:rPr>
          <w:rFonts w:ascii="Times New Roman" w:hAnsi="Times New Roman" w:cs="Times New Roman"/>
        </w:rPr>
        <w:t xml:space="preserve"> sull’istanza</w:t>
      </w:r>
      <w:r w:rsidR="00F37A14">
        <w:rPr>
          <w:rFonts w:ascii="Times New Roman" w:hAnsi="Times New Roman" w:cs="Times New Roman"/>
        </w:rPr>
        <w:t xml:space="preserve"> e annullate</w:t>
      </w:r>
      <w:r w:rsidRPr="005177FA">
        <w:rPr>
          <w:rFonts w:ascii="Times New Roman" w:hAnsi="Times New Roman" w:cs="Times New Roman"/>
        </w:rPr>
        <w:t xml:space="preserve">. </w:t>
      </w:r>
      <w:r w:rsidRPr="009D4F86">
        <w:rPr>
          <w:rFonts w:ascii="Times New Roman" w:hAnsi="Times New Roman" w:cs="Times New Roman"/>
          <w:b/>
        </w:rPr>
        <w:t>Il ritiro si effettua dalle 10.00 alle 12.00 nella stanza A</w:t>
      </w:r>
      <w:r w:rsidR="00AD1FF9" w:rsidRPr="009D4F86">
        <w:rPr>
          <w:rFonts w:ascii="Times New Roman" w:hAnsi="Times New Roman" w:cs="Times New Roman"/>
          <w:b/>
        </w:rPr>
        <w:t>17 (</w:t>
      </w:r>
      <w:r w:rsidR="00730538" w:rsidRPr="009D4F86">
        <w:rPr>
          <w:rFonts w:ascii="Times New Roman" w:hAnsi="Times New Roman" w:cs="Times New Roman"/>
          <w:b/>
        </w:rPr>
        <w:t xml:space="preserve">Ufficio </w:t>
      </w:r>
      <w:r w:rsidR="00AD1FF9" w:rsidRPr="009D4F86">
        <w:rPr>
          <w:rFonts w:ascii="Times New Roman" w:hAnsi="Times New Roman" w:cs="Times New Roman"/>
          <w:b/>
        </w:rPr>
        <w:t>415</w:t>
      </w:r>
      <w:r w:rsidR="00730538" w:rsidRPr="009D4F86">
        <w:rPr>
          <w:rFonts w:ascii="Times New Roman" w:hAnsi="Times New Roman" w:cs="Times New Roman"/>
          <w:b/>
        </w:rPr>
        <w:t xml:space="preserve"> </w:t>
      </w:r>
      <w:r w:rsidR="00AD1FF9" w:rsidRPr="009D4F86">
        <w:rPr>
          <w:rFonts w:ascii="Times New Roman" w:hAnsi="Times New Roman" w:cs="Times New Roman"/>
          <w:b/>
        </w:rPr>
        <w:t>bis)</w:t>
      </w:r>
      <w:r w:rsidR="00730538" w:rsidRPr="009D4F86">
        <w:rPr>
          <w:rFonts w:ascii="Times New Roman" w:hAnsi="Times New Roman" w:cs="Times New Roman"/>
          <w:b/>
        </w:rPr>
        <w:t>,</w:t>
      </w:r>
      <w:r w:rsidRPr="009D4F86">
        <w:rPr>
          <w:rFonts w:ascii="Times New Roman" w:hAnsi="Times New Roman" w:cs="Times New Roman"/>
          <w:b/>
        </w:rPr>
        <w:t xml:space="preserve"> </w:t>
      </w:r>
      <w:r w:rsidR="00AD1FF9" w:rsidRPr="009D4F86">
        <w:rPr>
          <w:rFonts w:ascii="Times New Roman" w:hAnsi="Times New Roman" w:cs="Times New Roman"/>
          <w:b/>
        </w:rPr>
        <w:t>blocco A</w:t>
      </w:r>
      <w:r w:rsidR="00730538" w:rsidRPr="009D4F86">
        <w:rPr>
          <w:rFonts w:ascii="Times New Roman" w:hAnsi="Times New Roman" w:cs="Times New Roman"/>
          <w:b/>
        </w:rPr>
        <w:t>,</w:t>
      </w:r>
      <w:r w:rsidR="00AD1FF9" w:rsidRPr="009D4F86">
        <w:rPr>
          <w:rFonts w:ascii="Times New Roman" w:hAnsi="Times New Roman" w:cs="Times New Roman"/>
          <w:b/>
        </w:rPr>
        <w:t xml:space="preserve"> quarto piano del P</w:t>
      </w:r>
      <w:r w:rsidRPr="009D4F86">
        <w:rPr>
          <w:rFonts w:ascii="Times New Roman" w:hAnsi="Times New Roman" w:cs="Times New Roman"/>
          <w:b/>
        </w:rPr>
        <w:t xml:space="preserve">alazzo di </w:t>
      </w:r>
      <w:r w:rsidR="00AD1FF9" w:rsidRPr="009D4F86">
        <w:rPr>
          <w:rFonts w:ascii="Times New Roman" w:hAnsi="Times New Roman" w:cs="Times New Roman"/>
          <w:b/>
        </w:rPr>
        <w:t>G</w:t>
      </w:r>
      <w:r w:rsidRPr="009D4F86">
        <w:rPr>
          <w:rFonts w:ascii="Times New Roman" w:hAnsi="Times New Roman" w:cs="Times New Roman"/>
          <w:b/>
        </w:rPr>
        <w:t>iustizia</w:t>
      </w:r>
      <w:r w:rsidRPr="005177FA">
        <w:rPr>
          <w:rFonts w:ascii="Times New Roman" w:hAnsi="Times New Roman" w:cs="Times New Roman"/>
        </w:rPr>
        <w:t>.</w:t>
      </w:r>
      <w:r w:rsidR="00730538" w:rsidRPr="005177FA">
        <w:rPr>
          <w:rFonts w:ascii="Times New Roman" w:hAnsi="Times New Roman" w:cs="Times New Roman"/>
        </w:rPr>
        <w:t xml:space="preserve"> Quanto al giorno del ritiro, esso verrà di volta in volta comunicato.</w:t>
      </w:r>
    </w:p>
    <w:p w:rsidR="00D321E6" w:rsidRDefault="00D321E6" w:rsidP="002B07EE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D321E6" w:rsidRPr="00F53106" w:rsidRDefault="00D321E6" w:rsidP="00F53106">
      <w:pPr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53106">
        <w:rPr>
          <w:rFonts w:ascii="Times New Roman" w:hAnsi="Times New Roman" w:cs="Times New Roman"/>
          <w:sz w:val="12"/>
          <w:szCs w:val="12"/>
        </w:rPr>
        <w:t>(ALLEGATO ALL’ORDINE DI SERVIZIO N. 18/2017)</w:t>
      </w:r>
    </w:p>
    <w:sectPr w:rsidR="00D321E6" w:rsidRPr="00F53106" w:rsidSect="005177FA">
      <w:pgSz w:w="11906" w:h="16838"/>
      <w:pgMar w:top="426" w:right="684" w:bottom="142" w:left="74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2D08"/>
    <w:multiLevelType w:val="multilevel"/>
    <w:tmpl w:val="A3E4DE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right"/>
      <w:pPr>
        <w:ind w:left="4320" w:hanging="18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right"/>
      <w:pPr>
        <w:ind w:left="6480" w:hanging="180"/>
      </w:pPr>
    </w:lvl>
  </w:abstractNum>
  <w:abstractNum w:abstractNumId="1">
    <w:nsid w:val="236A40FC"/>
    <w:multiLevelType w:val="hybridMultilevel"/>
    <w:tmpl w:val="00AAB098"/>
    <w:lvl w:ilvl="0" w:tplc="8F2C09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C1268"/>
    <w:multiLevelType w:val="multilevel"/>
    <w:tmpl w:val="9E5A8D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0A"/>
    <w:rsid w:val="00210DB8"/>
    <w:rsid w:val="0023397D"/>
    <w:rsid w:val="002B07EE"/>
    <w:rsid w:val="002C3945"/>
    <w:rsid w:val="00342BE4"/>
    <w:rsid w:val="00381EA6"/>
    <w:rsid w:val="00390B74"/>
    <w:rsid w:val="003D4792"/>
    <w:rsid w:val="00494F36"/>
    <w:rsid w:val="004A137B"/>
    <w:rsid w:val="004C00A7"/>
    <w:rsid w:val="0051226D"/>
    <w:rsid w:val="005177FA"/>
    <w:rsid w:val="006351C2"/>
    <w:rsid w:val="00730538"/>
    <w:rsid w:val="007B3996"/>
    <w:rsid w:val="007E3D88"/>
    <w:rsid w:val="008534FB"/>
    <w:rsid w:val="00872356"/>
    <w:rsid w:val="00876768"/>
    <w:rsid w:val="009D4F86"/>
    <w:rsid w:val="00A560AB"/>
    <w:rsid w:val="00AD1FF9"/>
    <w:rsid w:val="00B44D30"/>
    <w:rsid w:val="00B556AF"/>
    <w:rsid w:val="00C02DE6"/>
    <w:rsid w:val="00D321E6"/>
    <w:rsid w:val="00D83A01"/>
    <w:rsid w:val="00DC060A"/>
    <w:rsid w:val="00EB2E4B"/>
    <w:rsid w:val="00EC04A8"/>
    <w:rsid w:val="00F01B07"/>
    <w:rsid w:val="00F37A14"/>
    <w:rsid w:val="00F53106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4C6996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244C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sz w:val="24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34"/>
    <w:qFormat/>
    <w:rsid w:val="00FE69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244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character" w:styleId="Collegamentoipertestuale">
    <w:name w:val="Hyperlink"/>
    <w:basedOn w:val="Carpredefinitoparagrafo"/>
    <w:uiPriority w:val="99"/>
    <w:unhideWhenUsed/>
    <w:rsid w:val="00494F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4C6996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244C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sz w:val="24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34"/>
    <w:qFormat/>
    <w:rsid w:val="00FE69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244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character" w:styleId="Collegamentoipertestuale">
    <w:name w:val="Hyperlink"/>
    <w:basedOn w:val="Carpredefinitoparagrafo"/>
    <w:uiPriority w:val="99"/>
    <w:unhideWhenUsed/>
    <w:rsid w:val="00494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a.vicenza.it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rocura.vicen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BCFE9-0127-487C-8A02-B1F6A7E5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Verri</dc:creator>
  <cp:lastModifiedBy>Orietta Canova</cp:lastModifiedBy>
  <cp:revision>24</cp:revision>
  <cp:lastPrinted>2017-07-27T08:01:00Z</cp:lastPrinted>
  <dcterms:created xsi:type="dcterms:W3CDTF">2017-07-26T16:31:00Z</dcterms:created>
  <dcterms:modified xsi:type="dcterms:W3CDTF">2017-07-27T08:32:00Z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Min. Giustizia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